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59C5" w14:textId="3C21849F" w:rsidR="00431510" w:rsidRPr="00431510" w:rsidRDefault="00431510" w:rsidP="00431510">
      <w:pPr>
        <w:tabs>
          <w:tab w:val="left" w:pos="1515"/>
        </w:tabs>
        <w:spacing w:line="276" w:lineRule="auto"/>
        <w:rPr>
          <w:b/>
          <w:bCs/>
          <w:sz w:val="16"/>
          <w:szCs w:val="18"/>
        </w:rPr>
      </w:pPr>
      <w:r w:rsidRPr="00431510">
        <w:rPr>
          <w:noProof/>
          <w:sz w:val="16"/>
          <w:szCs w:val="18"/>
        </w:rPr>
        <mc:AlternateContent>
          <mc:Choice Requires="wps">
            <w:drawing>
              <wp:anchor distT="0" distB="0" distL="114300" distR="114300" simplePos="0" relativeHeight="251660288" behindDoc="0" locked="0" layoutInCell="1" allowOverlap="1" wp14:anchorId="36A61C0A" wp14:editId="0B4DA0E1">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61C0A" id="_x0000_t202" coordsize="21600,21600" o:spt="202" path="m,l,21600r21600,l21600,xe">
                <v:stroke joinstyle="miter"/>
                <v:path gradientshapeok="t" o:connecttype="rect"/>
              </v:shapetype>
              <v:shape id="Поле 3" o:spid="_x0000_s1026" type="#_x0000_t202" style="position:absolute;margin-left:68.95pt;margin-top:47.3pt;width:164.85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431510">
        <w:rPr>
          <w:noProof/>
          <w:sz w:val="16"/>
          <w:szCs w:val="18"/>
        </w:rPr>
        <w:drawing>
          <wp:inline distT="0" distB="0" distL="0" distR="0" wp14:anchorId="1D8E74D7" wp14:editId="400F9FDB">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7B32C94F" w14:textId="77777777" w:rsidR="00431510" w:rsidRPr="00431510" w:rsidRDefault="00431510" w:rsidP="00431510">
      <w:pPr>
        <w:tabs>
          <w:tab w:val="left" w:pos="1515"/>
        </w:tabs>
        <w:spacing w:line="276" w:lineRule="auto"/>
        <w:rPr>
          <w:b/>
          <w:bCs/>
          <w:sz w:val="16"/>
          <w:szCs w:val="18"/>
        </w:rPr>
      </w:pPr>
    </w:p>
    <w:p w14:paraId="6661C75F" w14:textId="77777777" w:rsidR="00431510" w:rsidRPr="00431510" w:rsidRDefault="00431510" w:rsidP="00431510">
      <w:pPr>
        <w:tabs>
          <w:tab w:val="left" w:pos="1515"/>
        </w:tabs>
        <w:spacing w:line="276" w:lineRule="auto"/>
        <w:jc w:val="both"/>
        <w:rPr>
          <w:b/>
          <w:bCs/>
          <w:szCs w:val="28"/>
        </w:rPr>
      </w:pPr>
      <w:r w:rsidRPr="00431510">
        <w:rPr>
          <w:b/>
          <w:bCs/>
          <w:szCs w:val="28"/>
        </w:rPr>
        <w:t>#Росреестр</w:t>
      </w:r>
    </w:p>
    <w:p w14:paraId="502A6219" w14:textId="77777777" w:rsidR="00431510" w:rsidRDefault="00431510" w:rsidP="00431510">
      <w:pPr>
        <w:tabs>
          <w:tab w:val="left" w:pos="1515"/>
        </w:tabs>
        <w:spacing w:line="276" w:lineRule="auto"/>
        <w:jc w:val="both"/>
        <w:rPr>
          <w:b/>
          <w:bCs/>
          <w:szCs w:val="28"/>
        </w:rPr>
      </w:pPr>
    </w:p>
    <w:p w14:paraId="586FC031" w14:textId="77777777" w:rsidR="00832A95" w:rsidRDefault="00832A95" w:rsidP="00431510">
      <w:pPr>
        <w:tabs>
          <w:tab w:val="left" w:pos="1515"/>
        </w:tabs>
        <w:spacing w:line="276" w:lineRule="auto"/>
        <w:jc w:val="both"/>
        <w:rPr>
          <w:b/>
          <w:bCs/>
          <w:szCs w:val="28"/>
        </w:rPr>
      </w:pPr>
    </w:p>
    <w:p w14:paraId="629271A6" w14:textId="77777777" w:rsidR="008577C9" w:rsidRDefault="008577C9" w:rsidP="008577C9">
      <w:pPr>
        <w:tabs>
          <w:tab w:val="left" w:pos="1515"/>
        </w:tabs>
        <w:spacing w:line="276" w:lineRule="auto"/>
        <w:jc w:val="center"/>
        <w:rPr>
          <w:bCs/>
          <w:szCs w:val="28"/>
        </w:rPr>
      </w:pPr>
      <w:bookmarkStart w:id="0" w:name="_GoBack"/>
      <w:r w:rsidRPr="008577C9">
        <w:rPr>
          <w:bCs/>
          <w:szCs w:val="28"/>
        </w:rPr>
        <w:t>Вопрос-ответ: Как подарить недвижимость?</w:t>
      </w:r>
    </w:p>
    <w:bookmarkEnd w:id="0"/>
    <w:p w14:paraId="4DC8AAE3" w14:textId="77777777" w:rsidR="008577C9" w:rsidRPr="008577C9" w:rsidRDefault="008577C9" w:rsidP="008577C9">
      <w:pPr>
        <w:tabs>
          <w:tab w:val="left" w:pos="1515"/>
        </w:tabs>
        <w:spacing w:line="276" w:lineRule="auto"/>
        <w:jc w:val="center"/>
        <w:rPr>
          <w:bCs/>
          <w:szCs w:val="28"/>
        </w:rPr>
      </w:pPr>
    </w:p>
    <w:p w14:paraId="271ED395" w14:textId="77777777" w:rsidR="008577C9" w:rsidRDefault="008577C9" w:rsidP="008577C9">
      <w:pPr>
        <w:tabs>
          <w:tab w:val="left" w:pos="1515"/>
        </w:tabs>
        <w:spacing w:line="276" w:lineRule="auto"/>
        <w:jc w:val="center"/>
        <w:rPr>
          <w:bCs/>
          <w:i/>
          <w:iCs/>
          <w:szCs w:val="28"/>
        </w:rPr>
      </w:pPr>
      <w:r w:rsidRPr="008577C9">
        <w:rPr>
          <w:bCs/>
          <w:i/>
          <w:iCs/>
          <w:szCs w:val="28"/>
        </w:rPr>
        <w:t xml:space="preserve">В рубрике «Вопрос – ответ» Росреестр разъясняет актуальные вопросы в сфере недвижимости. В этот раз расскажем о процедуре дарения. </w:t>
      </w:r>
    </w:p>
    <w:p w14:paraId="2650B24A" w14:textId="77777777" w:rsidR="008577C9" w:rsidRPr="008577C9" w:rsidRDefault="008577C9" w:rsidP="008577C9">
      <w:pPr>
        <w:tabs>
          <w:tab w:val="left" w:pos="1515"/>
        </w:tabs>
        <w:spacing w:line="276" w:lineRule="auto"/>
        <w:jc w:val="center"/>
        <w:rPr>
          <w:bCs/>
          <w:i/>
          <w:iCs/>
          <w:szCs w:val="28"/>
        </w:rPr>
      </w:pPr>
    </w:p>
    <w:p w14:paraId="64A7D2A5" w14:textId="744B9BC5" w:rsidR="008577C9" w:rsidRDefault="008577C9" w:rsidP="008577C9">
      <w:pPr>
        <w:spacing w:line="276" w:lineRule="auto"/>
        <w:jc w:val="both"/>
        <w:rPr>
          <w:bCs/>
          <w:szCs w:val="28"/>
        </w:rPr>
      </w:pPr>
      <w:r>
        <w:rPr>
          <w:bCs/>
          <w:szCs w:val="28"/>
        </w:rPr>
        <w:tab/>
      </w:r>
      <w:r w:rsidRPr="008577C9">
        <w:rPr>
          <w:bCs/>
          <w:szCs w:val="28"/>
        </w:rPr>
        <w:t>Законодательство устанавливает:</w:t>
      </w:r>
      <w:r>
        <w:rPr>
          <w:bCs/>
          <w:szCs w:val="28"/>
        </w:rPr>
        <w:t xml:space="preserve"> </w:t>
      </w:r>
      <w:r w:rsidRPr="008577C9">
        <w:rPr>
          <w:bCs/>
          <w:szCs w:val="28"/>
        </w:rPr>
        <w:t>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w:t>
      </w:r>
      <w:r w:rsidR="00E3440C">
        <w:rPr>
          <w:bCs/>
          <w:szCs w:val="28"/>
        </w:rPr>
        <w:t xml:space="preserve">делки об отчуждении. </w:t>
      </w:r>
      <w:r w:rsidRPr="008577C9">
        <w:rPr>
          <w:bCs/>
          <w:szCs w:val="28"/>
        </w:rPr>
        <w:t>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14:paraId="1548E3C7" w14:textId="6E7681F3" w:rsidR="008577C9" w:rsidRDefault="008577C9" w:rsidP="008577C9">
      <w:pPr>
        <w:spacing w:line="276" w:lineRule="auto"/>
        <w:jc w:val="both"/>
        <w:rPr>
          <w:bCs/>
          <w:szCs w:val="28"/>
        </w:rPr>
      </w:pPr>
      <w:r>
        <w:rPr>
          <w:b/>
          <w:bCs/>
          <w:szCs w:val="28"/>
        </w:rPr>
        <w:tab/>
      </w:r>
      <w:r w:rsidRPr="008577C9">
        <w:rPr>
          <w:b/>
          <w:bCs/>
          <w:szCs w:val="28"/>
        </w:rPr>
        <w:t>Подарить недвижимость (квартиру, дом, земельный участок)</w:t>
      </w:r>
      <w:r w:rsidR="00776E00">
        <w:rPr>
          <w:bCs/>
          <w:szCs w:val="28"/>
        </w:rPr>
        <w:t xml:space="preserve"> </w:t>
      </w:r>
      <w:r w:rsidRPr="008577C9">
        <w:rPr>
          <w:bCs/>
          <w:szCs w:val="28"/>
        </w:rPr>
        <w:t xml:space="preserve">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 </w:t>
      </w:r>
    </w:p>
    <w:p w14:paraId="285708FC" w14:textId="49A6C4F7" w:rsidR="008577C9" w:rsidRPr="008577C9" w:rsidRDefault="008577C9" w:rsidP="008577C9">
      <w:pPr>
        <w:spacing w:line="276" w:lineRule="auto"/>
        <w:jc w:val="both"/>
        <w:rPr>
          <w:bCs/>
          <w:szCs w:val="28"/>
        </w:rPr>
      </w:pPr>
      <w:r>
        <w:rPr>
          <w:b/>
          <w:bCs/>
          <w:szCs w:val="28"/>
        </w:rPr>
        <w:tab/>
      </w:r>
      <w:r w:rsidRPr="008577C9">
        <w:rPr>
          <w:b/>
          <w:bCs/>
          <w:szCs w:val="28"/>
        </w:rPr>
        <w:t>Важно!</w:t>
      </w:r>
      <w:r w:rsidR="00776E00">
        <w:rPr>
          <w:b/>
          <w:bCs/>
          <w:szCs w:val="28"/>
        </w:rPr>
        <w:t xml:space="preserve"> </w:t>
      </w:r>
      <w:r w:rsidRPr="008577C9">
        <w:rPr>
          <w:bCs/>
          <w:szCs w:val="28"/>
        </w:rPr>
        <w:t xml:space="preserve">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 </w:t>
      </w:r>
    </w:p>
    <w:p w14:paraId="2E006E29" w14:textId="1030847B" w:rsidR="008577C9" w:rsidRPr="008577C9" w:rsidRDefault="008577C9" w:rsidP="008577C9">
      <w:pPr>
        <w:spacing w:line="276" w:lineRule="auto"/>
        <w:jc w:val="both"/>
        <w:rPr>
          <w:bCs/>
          <w:szCs w:val="28"/>
        </w:rPr>
      </w:pPr>
      <w:r>
        <w:rPr>
          <w:bCs/>
          <w:szCs w:val="28"/>
        </w:rPr>
        <w:tab/>
      </w:r>
      <w:r w:rsidRPr="008577C9">
        <w:rPr>
          <w:bCs/>
          <w:szCs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14:paraId="3779EB15" w14:textId="13A3D658" w:rsidR="008577C9" w:rsidRDefault="008577C9" w:rsidP="00E3440C">
      <w:pPr>
        <w:spacing w:line="276" w:lineRule="auto"/>
        <w:jc w:val="both"/>
        <w:rPr>
          <w:bCs/>
          <w:szCs w:val="28"/>
        </w:rPr>
      </w:pPr>
      <w:r>
        <w:rPr>
          <w:b/>
          <w:bCs/>
          <w:szCs w:val="28"/>
        </w:rPr>
        <w:tab/>
        <w:t xml:space="preserve">Важно! </w:t>
      </w:r>
      <w:r w:rsidRPr="008577C9">
        <w:rPr>
          <w:bCs/>
          <w:szCs w:val="28"/>
        </w:rPr>
        <w:t xml:space="preserve">Договор, предусматривающий передачу объекта недвижимости одаряемому после смерти дарителя, считается ничтожным: в </w:t>
      </w:r>
      <w:r w:rsidRPr="008577C9">
        <w:rPr>
          <w:bCs/>
          <w:szCs w:val="28"/>
        </w:rPr>
        <w:lastRenderedPageBreak/>
        <w:t xml:space="preserve">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 </w:t>
      </w:r>
    </w:p>
    <w:p w14:paraId="52BFA2BA" w14:textId="77777777" w:rsidR="00E3440C" w:rsidRDefault="00E3440C" w:rsidP="00E3440C">
      <w:pPr>
        <w:spacing w:line="276" w:lineRule="auto"/>
        <w:jc w:val="both"/>
        <w:rPr>
          <w:b/>
          <w:bCs/>
          <w:szCs w:val="28"/>
        </w:rPr>
      </w:pPr>
    </w:p>
    <w:p w14:paraId="41502480" w14:textId="70B9B3D2" w:rsidR="008577C9" w:rsidRDefault="008577C9" w:rsidP="008577C9">
      <w:pPr>
        <w:tabs>
          <w:tab w:val="left" w:pos="1515"/>
        </w:tabs>
        <w:spacing w:line="276" w:lineRule="auto"/>
        <w:jc w:val="center"/>
        <w:rPr>
          <w:b/>
          <w:bCs/>
          <w:szCs w:val="28"/>
        </w:rPr>
      </w:pPr>
      <w:r w:rsidRPr="008577C9">
        <w:rPr>
          <w:b/>
          <w:bCs/>
          <w:szCs w:val="28"/>
        </w:rPr>
        <w:t>Нужно ли платить налог за подаренную квартиру</w:t>
      </w:r>
    </w:p>
    <w:p w14:paraId="3A950FAD" w14:textId="48630F98" w:rsidR="008577C9" w:rsidRDefault="008577C9" w:rsidP="00E3440C">
      <w:pPr>
        <w:spacing w:line="276" w:lineRule="auto"/>
        <w:jc w:val="both"/>
        <w:rPr>
          <w:bCs/>
          <w:szCs w:val="28"/>
        </w:rPr>
      </w:pPr>
      <w:r>
        <w:rPr>
          <w:bCs/>
          <w:szCs w:val="28"/>
        </w:rPr>
        <w:tab/>
      </w:r>
      <w:r w:rsidRPr="008577C9">
        <w:rPr>
          <w:bCs/>
          <w:szCs w:val="28"/>
        </w:rPr>
        <w:t>Стороны договора дарения могут как состоять в родстве, так и не являться родственниками.</w:t>
      </w:r>
      <w:r>
        <w:rPr>
          <w:bCs/>
          <w:szCs w:val="28"/>
        </w:rPr>
        <w:t xml:space="preserve"> В </w:t>
      </w:r>
      <w:hyperlink r:id="rId7" w:history="1">
        <w:r w:rsidRPr="008577C9">
          <w:rPr>
            <w:rStyle w:val="a3"/>
            <w:bCs/>
            <w:szCs w:val="28"/>
          </w:rPr>
          <w:t>п. 18.1</w:t>
        </w:r>
      </w:hyperlink>
      <w:r>
        <w:rPr>
          <w:bCs/>
          <w:szCs w:val="28"/>
        </w:rPr>
        <w:t xml:space="preserve"> </w:t>
      </w:r>
      <w:r w:rsidRPr="008577C9">
        <w:rPr>
          <w:bCs/>
          <w:szCs w:val="28"/>
        </w:rPr>
        <w:t>ст. 217 Налогового Кодекса Российской Федерации говорится, что</w:t>
      </w:r>
      <w:r w:rsidR="00E3440C">
        <w:rPr>
          <w:bCs/>
          <w:szCs w:val="28"/>
        </w:rPr>
        <w:t xml:space="preserve"> </w:t>
      </w:r>
      <w:r w:rsidRPr="008577C9">
        <w:rPr>
          <w:bCs/>
          <w:szCs w:val="28"/>
        </w:rPr>
        <w:t>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14:paraId="6F92186B" w14:textId="77777777" w:rsidR="00E3440C" w:rsidRPr="008577C9" w:rsidRDefault="00E3440C" w:rsidP="00E3440C">
      <w:pPr>
        <w:spacing w:line="276" w:lineRule="auto"/>
        <w:jc w:val="both"/>
        <w:rPr>
          <w:bCs/>
          <w:szCs w:val="28"/>
        </w:rPr>
      </w:pPr>
    </w:p>
    <w:p w14:paraId="764120A8" w14:textId="77777777" w:rsidR="008577C9" w:rsidRDefault="008577C9" w:rsidP="008577C9">
      <w:pPr>
        <w:tabs>
          <w:tab w:val="left" w:pos="1515"/>
        </w:tabs>
        <w:spacing w:line="276" w:lineRule="auto"/>
        <w:jc w:val="center"/>
        <w:rPr>
          <w:b/>
          <w:bCs/>
          <w:szCs w:val="28"/>
        </w:rPr>
      </w:pPr>
      <w:r w:rsidRPr="008577C9">
        <w:rPr>
          <w:b/>
          <w:bCs/>
          <w:szCs w:val="28"/>
        </w:rPr>
        <w:t>Кто может дарить и получать в дар недвижимость?</w:t>
      </w:r>
    </w:p>
    <w:p w14:paraId="3B8ECF08" w14:textId="4FAA4705" w:rsidR="008577C9" w:rsidRPr="008577C9" w:rsidRDefault="008577C9" w:rsidP="008577C9">
      <w:pPr>
        <w:spacing w:line="276" w:lineRule="auto"/>
        <w:jc w:val="both"/>
        <w:rPr>
          <w:bCs/>
          <w:szCs w:val="28"/>
        </w:rPr>
      </w:pPr>
      <w:r>
        <w:rPr>
          <w:bCs/>
          <w:szCs w:val="28"/>
        </w:rPr>
        <w:tab/>
      </w:r>
      <w:r w:rsidRPr="008577C9">
        <w:rPr>
          <w:bCs/>
          <w:szCs w:val="28"/>
        </w:rPr>
        <w:t>Законодательно дарение регулируется Гражданским кодексом Российской Федерации, где в</w:t>
      </w:r>
      <w:r>
        <w:rPr>
          <w:bCs/>
          <w:szCs w:val="28"/>
        </w:rPr>
        <w:t xml:space="preserve"> </w:t>
      </w:r>
      <w:hyperlink r:id="rId8" w:history="1">
        <w:r w:rsidRPr="008577C9">
          <w:rPr>
            <w:rStyle w:val="a3"/>
            <w:bCs/>
            <w:szCs w:val="28"/>
          </w:rPr>
          <w:t>32 Главе</w:t>
        </w:r>
      </w:hyperlink>
      <w:r>
        <w:rPr>
          <w:bCs/>
          <w:szCs w:val="28"/>
        </w:rPr>
        <w:t xml:space="preserve"> </w:t>
      </w:r>
      <w:r w:rsidRPr="008577C9">
        <w:rPr>
          <w:bCs/>
          <w:szCs w:val="28"/>
        </w:rPr>
        <w:t>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w:t>
      </w:r>
      <w:r>
        <w:rPr>
          <w:bCs/>
          <w:szCs w:val="28"/>
        </w:rPr>
        <w:t xml:space="preserve"> </w:t>
      </w:r>
      <w:hyperlink r:id="rId9" w:history="1">
        <w:r w:rsidRPr="008577C9">
          <w:rPr>
            <w:rStyle w:val="a3"/>
            <w:bCs/>
            <w:szCs w:val="28"/>
          </w:rPr>
          <w:t>статье 576</w:t>
        </w:r>
      </w:hyperlink>
      <w:r>
        <w:rPr>
          <w:bCs/>
          <w:szCs w:val="28"/>
        </w:rPr>
        <w:t xml:space="preserve"> </w:t>
      </w:r>
      <w:r w:rsidRPr="008577C9">
        <w:rPr>
          <w:bCs/>
          <w:szCs w:val="28"/>
        </w:rPr>
        <w:t>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14:paraId="70A94570" w14:textId="60C150ED" w:rsidR="008577C9" w:rsidRPr="008577C9" w:rsidRDefault="008577C9" w:rsidP="008577C9">
      <w:pPr>
        <w:spacing w:line="276" w:lineRule="auto"/>
        <w:jc w:val="both"/>
        <w:rPr>
          <w:bCs/>
          <w:szCs w:val="28"/>
        </w:rPr>
      </w:pPr>
      <w:r>
        <w:rPr>
          <w:bCs/>
          <w:szCs w:val="28"/>
        </w:rPr>
        <w:tab/>
      </w:r>
      <w:r w:rsidRPr="008577C9">
        <w:rPr>
          <w:bCs/>
          <w:szCs w:val="28"/>
        </w:rPr>
        <w:t>Закон предусматривает определенный круг лиц, которым</w:t>
      </w:r>
      <w:r>
        <w:rPr>
          <w:bCs/>
          <w:szCs w:val="28"/>
        </w:rPr>
        <w:t xml:space="preserve"> </w:t>
      </w:r>
      <w:hyperlink r:id="rId10" w:history="1">
        <w:r w:rsidRPr="008577C9">
          <w:rPr>
            <w:rStyle w:val="a3"/>
            <w:bCs/>
            <w:szCs w:val="28"/>
          </w:rPr>
          <w:t>запрещается</w:t>
        </w:r>
      </w:hyperlink>
      <w:r>
        <w:rPr>
          <w:bCs/>
          <w:szCs w:val="28"/>
        </w:rPr>
        <w:t xml:space="preserve"> </w:t>
      </w:r>
      <w:r w:rsidRPr="008577C9">
        <w:rPr>
          <w:bCs/>
          <w:szCs w:val="28"/>
        </w:rPr>
        <w:t>осуществлять дарение:</w:t>
      </w:r>
    </w:p>
    <w:p w14:paraId="28D9CA3B" w14:textId="0C8D3DA7" w:rsidR="008577C9" w:rsidRPr="008577C9" w:rsidRDefault="008577C9" w:rsidP="008577C9">
      <w:pPr>
        <w:tabs>
          <w:tab w:val="left" w:pos="1515"/>
        </w:tabs>
        <w:spacing w:line="276" w:lineRule="auto"/>
        <w:jc w:val="both"/>
        <w:rPr>
          <w:bCs/>
          <w:szCs w:val="28"/>
        </w:rPr>
      </w:pPr>
      <w:r w:rsidRPr="008577C9">
        <w:rPr>
          <w:bCs/>
          <w:szCs w:val="28"/>
        </w:rPr>
        <w:t>- законным представителям малолетних и признанных недееспособными граждан запрещается дарить недвижимость их</w:t>
      </w:r>
      <w:r>
        <w:rPr>
          <w:bCs/>
          <w:szCs w:val="28"/>
        </w:rPr>
        <w:t xml:space="preserve"> </w:t>
      </w:r>
      <w:hyperlink r:id="rId11" w:history="1">
        <w:r w:rsidRPr="008577C9">
          <w:rPr>
            <w:rStyle w:val="a3"/>
            <w:bCs/>
            <w:szCs w:val="28"/>
          </w:rPr>
          <w:t>подопечных</w:t>
        </w:r>
      </w:hyperlink>
      <w:r w:rsidRPr="008577C9">
        <w:rPr>
          <w:bCs/>
          <w:szCs w:val="28"/>
        </w:rPr>
        <w:t>;</w:t>
      </w:r>
    </w:p>
    <w:p w14:paraId="46300CAE" w14:textId="77777777" w:rsidR="008577C9" w:rsidRPr="008577C9" w:rsidRDefault="008577C9" w:rsidP="008577C9">
      <w:pPr>
        <w:tabs>
          <w:tab w:val="left" w:pos="1515"/>
        </w:tabs>
        <w:spacing w:line="276" w:lineRule="auto"/>
        <w:jc w:val="both"/>
        <w:rPr>
          <w:bCs/>
          <w:szCs w:val="28"/>
        </w:rPr>
      </w:pPr>
      <w:r w:rsidRPr="008577C9">
        <w:rPr>
          <w:bCs/>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3C63417C" w14:textId="77777777" w:rsidR="008577C9" w:rsidRPr="008577C9" w:rsidRDefault="008577C9" w:rsidP="008577C9">
      <w:pPr>
        <w:tabs>
          <w:tab w:val="left" w:pos="1515"/>
        </w:tabs>
        <w:spacing w:line="276" w:lineRule="auto"/>
        <w:jc w:val="both"/>
        <w:rPr>
          <w:bCs/>
          <w:szCs w:val="28"/>
        </w:rPr>
      </w:pPr>
      <w:r w:rsidRPr="008577C9">
        <w:rPr>
          <w:bCs/>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46D3F675" w14:textId="77777777" w:rsidR="008577C9" w:rsidRDefault="008577C9" w:rsidP="008577C9">
      <w:pPr>
        <w:tabs>
          <w:tab w:val="left" w:pos="1515"/>
        </w:tabs>
        <w:spacing w:line="276" w:lineRule="auto"/>
        <w:jc w:val="both"/>
        <w:rPr>
          <w:bCs/>
          <w:szCs w:val="28"/>
        </w:rPr>
      </w:pPr>
      <w:r w:rsidRPr="008577C9">
        <w:rPr>
          <w:bCs/>
          <w:szCs w:val="28"/>
        </w:rPr>
        <w:t>- 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14:paraId="1201F148" w14:textId="77777777" w:rsidR="00E3440C" w:rsidRDefault="00E3440C" w:rsidP="008577C9">
      <w:pPr>
        <w:tabs>
          <w:tab w:val="left" w:pos="1515"/>
        </w:tabs>
        <w:spacing w:line="276" w:lineRule="auto"/>
        <w:jc w:val="both"/>
        <w:rPr>
          <w:bCs/>
          <w:szCs w:val="28"/>
        </w:rPr>
      </w:pPr>
    </w:p>
    <w:p w14:paraId="1CD29C1A" w14:textId="77777777" w:rsidR="00E3440C" w:rsidRPr="008577C9" w:rsidRDefault="00E3440C" w:rsidP="008577C9">
      <w:pPr>
        <w:tabs>
          <w:tab w:val="left" w:pos="1515"/>
        </w:tabs>
        <w:spacing w:line="276" w:lineRule="auto"/>
        <w:jc w:val="both"/>
        <w:rPr>
          <w:bCs/>
          <w:szCs w:val="28"/>
        </w:rPr>
      </w:pPr>
    </w:p>
    <w:p w14:paraId="19CB2C61" w14:textId="77777777" w:rsidR="008577C9" w:rsidRDefault="008577C9" w:rsidP="008577C9">
      <w:pPr>
        <w:tabs>
          <w:tab w:val="left" w:pos="1515"/>
        </w:tabs>
        <w:spacing w:line="276" w:lineRule="auto"/>
        <w:jc w:val="center"/>
        <w:rPr>
          <w:b/>
          <w:bCs/>
          <w:szCs w:val="28"/>
        </w:rPr>
      </w:pPr>
      <w:r w:rsidRPr="008577C9">
        <w:rPr>
          <w:b/>
          <w:bCs/>
          <w:szCs w:val="28"/>
        </w:rPr>
        <w:lastRenderedPageBreak/>
        <w:t>Регистрация перехода права при дарении</w:t>
      </w:r>
    </w:p>
    <w:p w14:paraId="2272350B" w14:textId="163BDFB5" w:rsidR="008577C9" w:rsidRPr="008577C9" w:rsidRDefault="008577C9" w:rsidP="008577C9">
      <w:pPr>
        <w:tabs>
          <w:tab w:val="left" w:pos="-993"/>
        </w:tabs>
        <w:spacing w:line="276" w:lineRule="auto"/>
        <w:jc w:val="both"/>
        <w:rPr>
          <w:bCs/>
          <w:szCs w:val="28"/>
        </w:rPr>
      </w:pPr>
      <w:r>
        <w:rPr>
          <w:bCs/>
          <w:szCs w:val="28"/>
        </w:rPr>
        <w:tab/>
      </w:r>
      <w:r w:rsidRPr="008577C9">
        <w:rPr>
          <w:bCs/>
          <w:szCs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w:t>
      </w:r>
      <w:r w:rsidR="00E3440C">
        <w:rPr>
          <w:bCs/>
          <w:szCs w:val="28"/>
        </w:rPr>
        <w:t xml:space="preserve"> </w:t>
      </w:r>
      <w:r w:rsidRPr="008577C9">
        <w:rPr>
          <w:bCs/>
          <w:szCs w:val="28"/>
        </w:rPr>
        <w:t>доля в праве общей долевой собственности.</w:t>
      </w:r>
    </w:p>
    <w:p w14:paraId="1269BC7E" w14:textId="32BDEAF4" w:rsidR="008577C9" w:rsidRPr="008577C9" w:rsidRDefault="008577C9" w:rsidP="008577C9">
      <w:pPr>
        <w:spacing w:line="276" w:lineRule="auto"/>
        <w:jc w:val="both"/>
        <w:rPr>
          <w:bCs/>
          <w:szCs w:val="28"/>
        </w:rPr>
      </w:pPr>
      <w:r>
        <w:rPr>
          <w:bCs/>
          <w:szCs w:val="28"/>
        </w:rPr>
        <w:tab/>
      </w:r>
      <w:r w:rsidRPr="008577C9">
        <w:rPr>
          <w:bCs/>
          <w:szCs w:val="28"/>
        </w:rPr>
        <w:t>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w:t>
      </w:r>
    </w:p>
    <w:p w14:paraId="7D70EAE9" w14:textId="6A3B8E22" w:rsidR="008577C9" w:rsidRPr="008577C9" w:rsidRDefault="00776E00" w:rsidP="00776E00">
      <w:pPr>
        <w:spacing w:line="276" w:lineRule="auto"/>
        <w:jc w:val="both"/>
        <w:rPr>
          <w:bCs/>
          <w:szCs w:val="28"/>
        </w:rPr>
      </w:pPr>
      <w:r>
        <w:rPr>
          <w:bCs/>
          <w:szCs w:val="28"/>
        </w:rPr>
        <w:tab/>
      </w:r>
      <w:r w:rsidR="008577C9" w:rsidRPr="008577C9">
        <w:rPr>
          <w:bCs/>
          <w:szCs w:val="28"/>
        </w:rPr>
        <w:t>Для регистрации перехода прав собственности на подаренный объект недвижимости представляются:</w:t>
      </w:r>
    </w:p>
    <w:p w14:paraId="6FF0F53C" w14:textId="62C5D353" w:rsidR="008577C9" w:rsidRPr="008577C9" w:rsidRDefault="008577C9" w:rsidP="008577C9">
      <w:pPr>
        <w:spacing w:line="276" w:lineRule="auto"/>
        <w:jc w:val="both"/>
        <w:rPr>
          <w:bCs/>
          <w:szCs w:val="28"/>
        </w:rPr>
      </w:pPr>
      <w:r>
        <w:rPr>
          <w:bCs/>
          <w:szCs w:val="28"/>
        </w:rPr>
        <w:tab/>
      </w:r>
      <w:r w:rsidRPr="008577C9">
        <w:rPr>
          <w:bCs/>
          <w:szCs w:val="28"/>
        </w:rPr>
        <w:t>1.</w:t>
      </w:r>
      <w:r>
        <w:rPr>
          <w:bCs/>
          <w:szCs w:val="28"/>
        </w:rPr>
        <w:t xml:space="preserve"> </w:t>
      </w:r>
      <w:hyperlink r:id="rId12" w:history="1">
        <w:r w:rsidRPr="008577C9">
          <w:rPr>
            <w:rStyle w:val="a3"/>
            <w:bCs/>
            <w:szCs w:val="28"/>
          </w:rPr>
          <w:t>заявление</w:t>
        </w:r>
      </w:hyperlink>
      <w:r>
        <w:rPr>
          <w:bCs/>
          <w:szCs w:val="28"/>
        </w:rPr>
        <w:t xml:space="preserve"> </w:t>
      </w:r>
      <w:r w:rsidRPr="008577C9">
        <w:rPr>
          <w:bCs/>
          <w:szCs w:val="28"/>
        </w:rPr>
        <w:t>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14:paraId="09FD0419" w14:textId="3C58B1B4" w:rsidR="008577C9" w:rsidRPr="008577C9" w:rsidRDefault="008577C9" w:rsidP="008577C9">
      <w:pPr>
        <w:spacing w:line="276" w:lineRule="auto"/>
        <w:jc w:val="both"/>
        <w:rPr>
          <w:bCs/>
          <w:szCs w:val="28"/>
        </w:rPr>
      </w:pPr>
      <w:r>
        <w:rPr>
          <w:bCs/>
          <w:szCs w:val="28"/>
        </w:rPr>
        <w:tab/>
      </w:r>
      <w:r w:rsidRPr="008577C9">
        <w:rPr>
          <w:bCs/>
          <w:szCs w:val="28"/>
        </w:rPr>
        <w:t>2.</w:t>
      </w:r>
      <w:r>
        <w:rPr>
          <w:bCs/>
          <w:szCs w:val="28"/>
        </w:rPr>
        <w:t xml:space="preserve"> </w:t>
      </w:r>
      <w:r w:rsidRPr="008577C9">
        <w:rPr>
          <w:bCs/>
          <w:szCs w:val="28"/>
        </w:rPr>
        <w:t>документы, удостоверяющие личность участников договора;</w:t>
      </w:r>
    </w:p>
    <w:p w14:paraId="4A92EBF4" w14:textId="24F096F7" w:rsidR="008577C9" w:rsidRPr="008577C9" w:rsidRDefault="008577C9" w:rsidP="008577C9">
      <w:pPr>
        <w:tabs>
          <w:tab w:val="left" w:pos="-1418"/>
        </w:tabs>
        <w:spacing w:line="276" w:lineRule="auto"/>
        <w:jc w:val="both"/>
        <w:rPr>
          <w:bCs/>
          <w:szCs w:val="28"/>
        </w:rPr>
      </w:pPr>
      <w:r>
        <w:rPr>
          <w:bCs/>
          <w:szCs w:val="28"/>
        </w:rPr>
        <w:tab/>
      </w:r>
      <w:r w:rsidRPr="008577C9">
        <w:rPr>
          <w:bCs/>
          <w:szCs w:val="28"/>
        </w:rPr>
        <w:t>3.</w:t>
      </w:r>
      <w:r>
        <w:rPr>
          <w:bCs/>
          <w:szCs w:val="28"/>
        </w:rPr>
        <w:t xml:space="preserve"> </w:t>
      </w:r>
      <w:r w:rsidRPr="008577C9">
        <w:rPr>
          <w:bCs/>
          <w:szCs w:val="28"/>
        </w:rPr>
        <w:t>нотариально удостоверенная доверенность, если третье лицо действует от имени участника договора;</w:t>
      </w:r>
    </w:p>
    <w:p w14:paraId="0172C450" w14:textId="7E5D9794" w:rsidR="008577C9" w:rsidRPr="008577C9" w:rsidRDefault="008577C9" w:rsidP="008577C9">
      <w:pPr>
        <w:spacing w:line="276" w:lineRule="auto"/>
        <w:jc w:val="both"/>
        <w:rPr>
          <w:bCs/>
          <w:szCs w:val="28"/>
        </w:rPr>
      </w:pPr>
      <w:r>
        <w:rPr>
          <w:bCs/>
          <w:szCs w:val="28"/>
        </w:rPr>
        <w:tab/>
      </w:r>
      <w:r w:rsidRPr="008577C9">
        <w:rPr>
          <w:bCs/>
          <w:szCs w:val="28"/>
        </w:rPr>
        <w:t>4.</w:t>
      </w:r>
      <w:r>
        <w:rPr>
          <w:bCs/>
          <w:szCs w:val="28"/>
        </w:rPr>
        <w:t xml:space="preserve"> </w:t>
      </w:r>
      <w:hyperlink r:id="rId13" w:history="1">
        <w:r w:rsidRPr="008577C9">
          <w:rPr>
            <w:rStyle w:val="a3"/>
            <w:bCs/>
            <w:szCs w:val="28"/>
          </w:rPr>
          <w:t>договор</w:t>
        </w:r>
      </w:hyperlink>
      <w:r>
        <w:rPr>
          <w:bCs/>
          <w:szCs w:val="28"/>
        </w:rPr>
        <w:t xml:space="preserve"> </w:t>
      </w:r>
      <w:r w:rsidRPr="008577C9">
        <w:rPr>
          <w:bCs/>
          <w:szCs w:val="28"/>
        </w:rPr>
        <w:t>дарения;</w:t>
      </w:r>
    </w:p>
    <w:p w14:paraId="2AE1EE48" w14:textId="75C5821C" w:rsidR="008577C9" w:rsidRDefault="008577C9" w:rsidP="008577C9">
      <w:pPr>
        <w:tabs>
          <w:tab w:val="left" w:pos="-1134"/>
        </w:tabs>
        <w:spacing w:line="276" w:lineRule="auto"/>
        <w:jc w:val="both"/>
        <w:rPr>
          <w:bCs/>
          <w:szCs w:val="28"/>
        </w:rPr>
      </w:pPr>
      <w:r>
        <w:rPr>
          <w:bCs/>
          <w:szCs w:val="28"/>
        </w:rPr>
        <w:tab/>
      </w:r>
      <w:r w:rsidRPr="008577C9">
        <w:rPr>
          <w:bCs/>
          <w:szCs w:val="28"/>
        </w:rPr>
        <w:t>5. иные документы, необходимые для государственной регистрации.</w:t>
      </w:r>
    </w:p>
    <w:p w14:paraId="387F02FF" w14:textId="0F62B887" w:rsidR="008577C9" w:rsidRPr="008577C9" w:rsidRDefault="008577C9" w:rsidP="008577C9">
      <w:pPr>
        <w:spacing w:line="276" w:lineRule="auto"/>
        <w:jc w:val="both"/>
        <w:rPr>
          <w:bCs/>
          <w:szCs w:val="28"/>
        </w:rPr>
      </w:pPr>
      <w:r>
        <w:rPr>
          <w:bCs/>
          <w:szCs w:val="28"/>
        </w:rPr>
        <w:tab/>
      </w:r>
      <w:r w:rsidRPr="008577C9">
        <w:rPr>
          <w:bCs/>
          <w:szCs w:val="28"/>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r w:rsidR="00E3440C">
        <w:rPr>
          <w:bCs/>
          <w:szCs w:val="28"/>
        </w:rPr>
        <w:t>.</w:t>
      </w:r>
    </w:p>
    <w:p w14:paraId="7BA2B083" w14:textId="6A898C11" w:rsidR="008577C9" w:rsidRPr="008577C9" w:rsidRDefault="008577C9" w:rsidP="008577C9">
      <w:pPr>
        <w:spacing w:line="276" w:lineRule="auto"/>
        <w:jc w:val="both"/>
        <w:rPr>
          <w:bCs/>
          <w:szCs w:val="28"/>
        </w:rPr>
      </w:pPr>
      <w:r>
        <w:rPr>
          <w:bCs/>
          <w:szCs w:val="28"/>
        </w:rPr>
        <w:tab/>
      </w:r>
      <w:r w:rsidRPr="008577C9">
        <w:rPr>
          <w:bCs/>
          <w:szCs w:val="28"/>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w:t>
      </w:r>
      <w:r w:rsidR="00E3440C">
        <w:rPr>
          <w:bCs/>
          <w:szCs w:val="28"/>
        </w:rPr>
        <w:t xml:space="preserve"> </w:t>
      </w:r>
      <w:hyperlink r:id="rId14" w:history="1">
        <w:r w:rsidRPr="008577C9">
          <w:rPr>
            <w:rStyle w:val="a3"/>
            <w:bCs/>
            <w:szCs w:val="28"/>
          </w:rPr>
          <w:t>Росреестра</w:t>
        </w:r>
      </w:hyperlink>
      <w:r w:rsidRPr="008577C9">
        <w:rPr>
          <w:bCs/>
          <w:szCs w:val="28"/>
        </w:rPr>
        <w:t>.</w:t>
      </w:r>
    </w:p>
    <w:p w14:paraId="720CB5BD" w14:textId="77777777" w:rsidR="00940574" w:rsidRDefault="00940574" w:rsidP="00940574">
      <w:pPr>
        <w:tabs>
          <w:tab w:val="left" w:pos="1515"/>
        </w:tabs>
        <w:spacing w:line="276" w:lineRule="auto"/>
        <w:jc w:val="both"/>
        <w:rPr>
          <w:szCs w:val="28"/>
        </w:rPr>
      </w:pPr>
    </w:p>
    <w:p w14:paraId="56BB65D0" w14:textId="77777777" w:rsidR="00E3440C" w:rsidRPr="00431510" w:rsidRDefault="00E3440C" w:rsidP="00940574">
      <w:pPr>
        <w:tabs>
          <w:tab w:val="left" w:pos="1515"/>
        </w:tabs>
        <w:spacing w:line="276" w:lineRule="auto"/>
        <w:jc w:val="both"/>
        <w:rPr>
          <w:szCs w:val="28"/>
        </w:rPr>
      </w:pPr>
    </w:p>
    <w:p w14:paraId="46ED5A7F" w14:textId="77777777" w:rsidR="00431510" w:rsidRPr="00431510" w:rsidRDefault="00431510" w:rsidP="00431510">
      <w:pPr>
        <w:tabs>
          <w:tab w:val="left" w:pos="1515"/>
        </w:tabs>
        <w:spacing w:line="276" w:lineRule="auto"/>
        <w:jc w:val="right"/>
        <w:rPr>
          <w:szCs w:val="28"/>
        </w:rPr>
      </w:pPr>
      <w:r w:rsidRPr="00431510">
        <w:rPr>
          <w:szCs w:val="28"/>
        </w:rPr>
        <w:t xml:space="preserve">Заместитель руководителя Управления </w:t>
      </w:r>
    </w:p>
    <w:p w14:paraId="1AB592DB" w14:textId="77777777" w:rsidR="00431510" w:rsidRPr="00431510" w:rsidRDefault="00431510" w:rsidP="00431510">
      <w:pPr>
        <w:tabs>
          <w:tab w:val="left" w:pos="1515"/>
        </w:tabs>
        <w:spacing w:line="276" w:lineRule="auto"/>
        <w:jc w:val="right"/>
        <w:rPr>
          <w:szCs w:val="28"/>
        </w:rPr>
      </w:pPr>
      <w:r w:rsidRPr="00431510">
        <w:rPr>
          <w:szCs w:val="28"/>
        </w:rPr>
        <w:t>Росреестра по Чеченской Республике</w:t>
      </w:r>
    </w:p>
    <w:p w14:paraId="68AF8534" w14:textId="6D5A0A48" w:rsidR="00431510" w:rsidRPr="00490107" w:rsidRDefault="00431510" w:rsidP="00FB3832">
      <w:pPr>
        <w:tabs>
          <w:tab w:val="left" w:pos="1515"/>
        </w:tabs>
        <w:spacing w:line="276" w:lineRule="auto"/>
        <w:jc w:val="right"/>
        <w:rPr>
          <w:sz w:val="16"/>
          <w:szCs w:val="18"/>
        </w:rPr>
      </w:pPr>
      <w:r w:rsidRPr="00431510">
        <w:rPr>
          <w:szCs w:val="28"/>
        </w:rPr>
        <w:t>А.Л. Шаипов</w:t>
      </w:r>
    </w:p>
    <w:sectPr w:rsidR="00431510" w:rsidRPr="00490107" w:rsidSect="00490107">
      <w:pgSz w:w="11907" w:h="16840" w:code="9"/>
      <w:pgMar w:top="993" w:right="850" w:bottom="28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2BB5"/>
    <w:multiLevelType w:val="multilevel"/>
    <w:tmpl w:val="D7C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F3AB0"/>
    <w:multiLevelType w:val="multilevel"/>
    <w:tmpl w:val="6E3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76DBE"/>
    <w:multiLevelType w:val="multilevel"/>
    <w:tmpl w:val="C14C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26850"/>
    <w:rsid w:val="00031F0D"/>
    <w:rsid w:val="00036D64"/>
    <w:rsid w:val="00037FDE"/>
    <w:rsid w:val="00045A0B"/>
    <w:rsid w:val="00061DF2"/>
    <w:rsid w:val="00064BF3"/>
    <w:rsid w:val="00074A44"/>
    <w:rsid w:val="0007730D"/>
    <w:rsid w:val="00090150"/>
    <w:rsid w:val="000969EA"/>
    <w:rsid w:val="000A3A7B"/>
    <w:rsid w:val="000A4E3D"/>
    <w:rsid w:val="000B39FE"/>
    <w:rsid w:val="000D0181"/>
    <w:rsid w:val="000D3583"/>
    <w:rsid w:val="000D5B68"/>
    <w:rsid w:val="00102A75"/>
    <w:rsid w:val="00105675"/>
    <w:rsid w:val="001118DA"/>
    <w:rsid w:val="0014083E"/>
    <w:rsid w:val="00154F1E"/>
    <w:rsid w:val="0018632C"/>
    <w:rsid w:val="0019141F"/>
    <w:rsid w:val="00192515"/>
    <w:rsid w:val="00195517"/>
    <w:rsid w:val="001A0865"/>
    <w:rsid w:val="001D27A3"/>
    <w:rsid w:val="00211313"/>
    <w:rsid w:val="00214662"/>
    <w:rsid w:val="002204CF"/>
    <w:rsid w:val="00230F75"/>
    <w:rsid w:val="0023351C"/>
    <w:rsid w:val="0024336B"/>
    <w:rsid w:val="00283038"/>
    <w:rsid w:val="00294740"/>
    <w:rsid w:val="002A36F0"/>
    <w:rsid w:val="002B629A"/>
    <w:rsid w:val="002B66AC"/>
    <w:rsid w:val="002E3E2B"/>
    <w:rsid w:val="0030044D"/>
    <w:rsid w:val="00311E59"/>
    <w:rsid w:val="00313421"/>
    <w:rsid w:val="003211CE"/>
    <w:rsid w:val="00325622"/>
    <w:rsid w:val="00326D78"/>
    <w:rsid w:val="00330FD9"/>
    <w:rsid w:val="0033478E"/>
    <w:rsid w:val="00351617"/>
    <w:rsid w:val="00372F64"/>
    <w:rsid w:val="003941D8"/>
    <w:rsid w:val="003959E7"/>
    <w:rsid w:val="003A6F37"/>
    <w:rsid w:val="003B0FA3"/>
    <w:rsid w:val="003B11E8"/>
    <w:rsid w:val="003C26DD"/>
    <w:rsid w:val="003E0AF6"/>
    <w:rsid w:val="00431510"/>
    <w:rsid w:val="004331DD"/>
    <w:rsid w:val="00490107"/>
    <w:rsid w:val="004C0543"/>
    <w:rsid w:val="004D2C39"/>
    <w:rsid w:val="004E256F"/>
    <w:rsid w:val="004E50DD"/>
    <w:rsid w:val="004F38E3"/>
    <w:rsid w:val="00556431"/>
    <w:rsid w:val="00560EDC"/>
    <w:rsid w:val="005614EA"/>
    <w:rsid w:val="005874DF"/>
    <w:rsid w:val="005A1E30"/>
    <w:rsid w:val="005A50BF"/>
    <w:rsid w:val="005A6F32"/>
    <w:rsid w:val="00610589"/>
    <w:rsid w:val="006207BC"/>
    <w:rsid w:val="00624671"/>
    <w:rsid w:val="006A2E9B"/>
    <w:rsid w:val="006C13E4"/>
    <w:rsid w:val="006D2120"/>
    <w:rsid w:val="006D471E"/>
    <w:rsid w:val="006E1A28"/>
    <w:rsid w:val="006F57E3"/>
    <w:rsid w:val="00716421"/>
    <w:rsid w:val="007372F5"/>
    <w:rsid w:val="00750F3B"/>
    <w:rsid w:val="0076167A"/>
    <w:rsid w:val="00776E00"/>
    <w:rsid w:val="00784115"/>
    <w:rsid w:val="00792811"/>
    <w:rsid w:val="007A48BA"/>
    <w:rsid w:val="007B6F69"/>
    <w:rsid w:val="007D50A0"/>
    <w:rsid w:val="007E0E0E"/>
    <w:rsid w:val="0080045D"/>
    <w:rsid w:val="00803E10"/>
    <w:rsid w:val="00817793"/>
    <w:rsid w:val="008254C3"/>
    <w:rsid w:val="008260BE"/>
    <w:rsid w:val="00832A95"/>
    <w:rsid w:val="008353F7"/>
    <w:rsid w:val="008577C9"/>
    <w:rsid w:val="00865D0F"/>
    <w:rsid w:val="00876CD1"/>
    <w:rsid w:val="00882E0C"/>
    <w:rsid w:val="008E7550"/>
    <w:rsid w:val="0092644F"/>
    <w:rsid w:val="00926DD1"/>
    <w:rsid w:val="00940574"/>
    <w:rsid w:val="00982F24"/>
    <w:rsid w:val="009A4BBE"/>
    <w:rsid w:val="009C134D"/>
    <w:rsid w:val="009C3AE8"/>
    <w:rsid w:val="00A07741"/>
    <w:rsid w:val="00A35BA4"/>
    <w:rsid w:val="00A51632"/>
    <w:rsid w:val="00A53B7E"/>
    <w:rsid w:val="00A65476"/>
    <w:rsid w:val="00A65DAB"/>
    <w:rsid w:val="00A8152E"/>
    <w:rsid w:val="00AA032C"/>
    <w:rsid w:val="00AF0D8C"/>
    <w:rsid w:val="00B21A9F"/>
    <w:rsid w:val="00B226D0"/>
    <w:rsid w:val="00B3552E"/>
    <w:rsid w:val="00B37EC1"/>
    <w:rsid w:val="00B677DE"/>
    <w:rsid w:val="00B72491"/>
    <w:rsid w:val="00B926F0"/>
    <w:rsid w:val="00BB571A"/>
    <w:rsid w:val="00BC4A08"/>
    <w:rsid w:val="00BC7A92"/>
    <w:rsid w:val="00BD6831"/>
    <w:rsid w:val="00C0656B"/>
    <w:rsid w:val="00C21E6D"/>
    <w:rsid w:val="00C3750E"/>
    <w:rsid w:val="00C45651"/>
    <w:rsid w:val="00C52862"/>
    <w:rsid w:val="00C75474"/>
    <w:rsid w:val="00C931D4"/>
    <w:rsid w:val="00C975D0"/>
    <w:rsid w:val="00CB63E8"/>
    <w:rsid w:val="00CC171B"/>
    <w:rsid w:val="00CC60E0"/>
    <w:rsid w:val="00CD30BF"/>
    <w:rsid w:val="00D143D1"/>
    <w:rsid w:val="00D42000"/>
    <w:rsid w:val="00D74319"/>
    <w:rsid w:val="00DA35B5"/>
    <w:rsid w:val="00DA637A"/>
    <w:rsid w:val="00DA7E4B"/>
    <w:rsid w:val="00DB3342"/>
    <w:rsid w:val="00DC6025"/>
    <w:rsid w:val="00DD5D7A"/>
    <w:rsid w:val="00DE1A63"/>
    <w:rsid w:val="00DF3E19"/>
    <w:rsid w:val="00DF5CF8"/>
    <w:rsid w:val="00E02EB1"/>
    <w:rsid w:val="00E034B3"/>
    <w:rsid w:val="00E156B4"/>
    <w:rsid w:val="00E1652D"/>
    <w:rsid w:val="00E224E4"/>
    <w:rsid w:val="00E251F8"/>
    <w:rsid w:val="00E315B8"/>
    <w:rsid w:val="00E3440C"/>
    <w:rsid w:val="00E50E43"/>
    <w:rsid w:val="00E561D5"/>
    <w:rsid w:val="00E65A72"/>
    <w:rsid w:val="00E67F23"/>
    <w:rsid w:val="00E71524"/>
    <w:rsid w:val="00E8306A"/>
    <w:rsid w:val="00ED6049"/>
    <w:rsid w:val="00EF3399"/>
    <w:rsid w:val="00F010CA"/>
    <w:rsid w:val="00F13C0E"/>
    <w:rsid w:val="00F17ED2"/>
    <w:rsid w:val="00F22095"/>
    <w:rsid w:val="00F26917"/>
    <w:rsid w:val="00F47300"/>
    <w:rsid w:val="00F5126B"/>
    <w:rsid w:val="00FB166E"/>
    <w:rsid w:val="00FB3832"/>
    <w:rsid w:val="00FC3B8E"/>
    <w:rsid w:val="00FC6906"/>
    <w:rsid w:val="00FE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2F922700-806B-4A86-9022-25E262C6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560ED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character" w:customStyle="1" w:styleId="10">
    <w:name w:val="Заголовок 1 Знак"/>
    <w:basedOn w:val="a0"/>
    <w:link w:val="1"/>
    <w:uiPriority w:val="9"/>
    <w:rsid w:val="00560EDC"/>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94">
      <w:bodyDiv w:val="1"/>
      <w:marLeft w:val="0"/>
      <w:marRight w:val="0"/>
      <w:marTop w:val="0"/>
      <w:marBottom w:val="0"/>
      <w:divBdr>
        <w:top w:val="none" w:sz="0" w:space="0" w:color="auto"/>
        <w:left w:val="none" w:sz="0" w:space="0" w:color="auto"/>
        <w:bottom w:val="none" w:sz="0" w:space="0" w:color="auto"/>
        <w:right w:val="none" w:sz="0" w:space="0" w:color="auto"/>
      </w:divBdr>
      <w:divsChild>
        <w:div w:id="1612974301">
          <w:marLeft w:val="0"/>
          <w:marRight w:val="0"/>
          <w:marTop w:val="0"/>
          <w:marBottom w:val="600"/>
          <w:divBdr>
            <w:top w:val="none" w:sz="0" w:space="0" w:color="auto"/>
            <w:left w:val="none" w:sz="0" w:space="0" w:color="auto"/>
            <w:bottom w:val="none" w:sz="0" w:space="0" w:color="auto"/>
            <w:right w:val="none" w:sz="0" w:space="0" w:color="auto"/>
          </w:divBdr>
          <w:divsChild>
            <w:div w:id="478618986">
              <w:marLeft w:val="0"/>
              <w:marRight w:val="0"/>
              <w:marTop w:val="0"/>
              <w:marBottom w:val="0"/>
              <w:divBdr>
                <w:top w:val="none" w:sz="0" w:space="0" w:color="auto"/>
                <w:left w:val="none" w:sz="0" w:space="0" w:color="auto"/>
                <w:bottom w:val="none" w:sz="0" w:space="0" w:color="auto"/>
                <w:right w:val="none" w:sz="0" w:space="0" w:color="auto"/>
              </w:divBdr>
            </w:div>
          </w:divsChild>
        </w:div>
        <w:div w:id="111360881">
          <w:marLeft w:val="0"/>
          <w:marRight w:val="0"/>
          <w:marTop w:val="240"/>
          <w:marBottom w:val="0"/>
          <w:divBdr>
            <w:top w:val="none" w:sz="0" w:space="0" w:color="auto"/>
            <w:left w:val="none" w:sz="0" w:space="0" w:color="auto"/>
            <w:bottom w:val="none" w:sz="0" w:space="0" w:color="auto"/>
            <w:right w:val="none" w:sz="0" w:space="0" w:color="auto"/>
          </w:divBdr>
        </w:div>
      </w:divsChild>
    </w:div>
    <w:div w:id="167183813">
      <w:bodyDiv w:val="1"/>
      <w:marLeft w:val="0"/>
      <w:marRight w:val="0"/>
      <w:marTop w:val="0"/>
      <w:marBottom w:val="0"/>
      <w:divBdr>
        <w:top w:val="none" w:sz="0" w:space="0" w:color="auto"/>
        <w:left w:val="none" w:sz="0" w:space="0" w:color="auto"/>
        <w:bottom w:val="none" w:sz="0" w:space="0" w:color="auto"/>
        <w:right w:val="none" w:sz="0" w:space="0" w:color="auto"/>
      </w:divBdr>
      <w:divsChild>
        <w:div w:id="1973944454">
          <w:marLeft w:val="210"/>
          <w:marRight w:val="210"/>
          <w:marTop w:val="0"/>
          <w:marBottom w:val="450"/>
          <w:divBdr>
            <w:top w:val="none" w:sz="0" w:space="0" w:color="auto"/>
            <w:left w:val="none" w:sz="0" w:space="0" w:color="auto"/>
            <w:bottom w:val="none" w:sz="0" w:space="0" w:color="auto"/>
            <w:right w:val="none" w:sz="0" w:space="0" w:color="auto"/>
          </w:divBdr>
          <w:divsChild>
            <w:div w:id="1890602256">
              <w:marLeft w:val="0"/>
              <w:marRight w:val="0"/>
              <w:marTop w:val="0"/>
              <w:marBottom w:val="0"/>
              <w:divBdr>
                <w:top w:val="none" w:sz="0" w:space="0" w:color="auto"/>
                <w:left w:val="none" w:sz="0" w:space="0" w:color="auto"/>
                <w:bottom w:val="none" w:sz="0" w:space="0" w:color="auto"/>
                <w:right w:val="none" w:sz="0" w:space="0" w:color="auto"/>
              </w:divBdr>
              <w:divsChild>
                <w:div w:id="1597445998">
                  <w:marLeft w:val="0"/>
                  <w:marRight w:val="0"/>
                  <w:marTop w:val="0"/>
                  <w:marBottom w:val="0"/>
                  <w:divBdr>
                    <w:top w:val="none" w:sz="0" w:space="0" w:color="auto"/>
                    <w:left w:val="none" w:sz="0" w:space="0" w:color="auto"/>
                    <w:bottom w:val="none" w:sz="0" w:space="0" w:color="auto"/>
                    <w:right w:val="none" w:sz="0" w:space="0" w:color="auto"/>
                  </w:divBdr>
                </w:div>
                <w:div w:id="1535732712">
                  <w:marLeft w:val="0"/>
                  <w:marRight w:val="0"/>
                  <w:marTop w:val="0"/>
                  <w:marBottom w:val="0"/>
                  <w:divBdr>
                    <w:top w:val="none" w:sz="0" w:space="0" w:color="auto"/>
                    <w:left w:val="none" w:sz="0" w:space="0" w:color="auto"/>
                    <w:bottom w:val="none" w:sz="0" w:space="0" w:color="auto"/>
                    <w:right w:val="none" w:sz="0" w:space="0" w:color="auto"/>
                  </w:divBdr>
                </w:div>
                <w:div w:id="96628249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662004009">
      <w:bodyDiv w:val="1"/>
      <w:marLeft w:val="0"/>
      <w:marRight w:val="0"/>
      <w:marTop w:val="0"/>
      <w:marBottom w:val="0"/>
      <w:divBdr>
        <w:top w:val="none" w:sz="0" w:space="0" w:color="auto"/>
        <w:left w:val="none" w:sz="0" w:space="0" w:color="auto"/>
        <w:bottom w:val="none" w:sz="0" w:space="0" w:color="auto"/>
        <w:right w:val="none" w:sz="0" w:space="0" w:color="auto"/>
      </w:divBdr>
      <w:divsChild>
        <w:div w:id="1895847319">
          <w:marLeft w:val="210"/>
          <w:marRight w:val="210"/>
          <w:marTop w:val="0"/>
          <w:marBottom w:val="450"/>
          <w:divBdr>
            <w:top w:val="none" w:sz="0" w:space="0" w:color="auto"/>
            <w:left w:val="none" w:sz="0" w:space="0" w:color="auto"/>
            <w:bottom w:val="none" w:sz="0" w:space="0" w:color="auto"/>
            <w:right w:val="none" w:sz="0" w:space="0" w:color="auto"/>
          </w:divBdr>
          <w:divsChild>
            <w:div w:id="1605843107">
              <w:marLeft w:val="0"/>
              <w:marRight w:val="0"/>
              <w:marTop w:val="0"/>
              <w:marBottom w:val="0"/>
              <w:divBdr>
                <w:top w:val="none" w:sz="0" w:space="0" w:color="auto"/>
                <w:left w:val="none" w:sz="0" w:space="0" w:color="auto"/>
                <w:bottom w:val="none" w:sz="0" w:space="0" w:color="auto"/>
                <w:right w:val="none" w:sz="0" w:space="0" w:color="auto"/>
              </w:divBdr>
              <w:divsChild>
                <w:div w:id="888954348">
                  <w:marLeft w:val="0"/>
                  <w:marRight w:val="0"/>
                  <w:marTop w:val="0"/>
                  <w:marBottom w:val="0"/>
                  <w:divBdr>
                    <w:top w:val="none" w:sz="0" w:space="0" w:color="auto"/>
                    <w:left w:val="none" w:sz="0" w:space="0" w:color="auto"/>
                    <w:bottom w:val="none" w:sz="0" w:space="0" w:color="auto"/>
                    <w:right w:val="none" w:sz="0" w:space="0" w:color="auto"/>
                  </w:divBdr>
                </w:div>
                <w:div w:id="994257465">
                  <w:marLeft w:val="0"/>
                  <w:marRight w:val="0"/>
                  <w:marTop w:val="0"/>
                  <w:marBottom w:val="0"/>
                  <w:divBdr>
                    <w:top w:val="none" w:sz="0" w:space="0" w:color="auto"/>
                    <w:left w:val="none" w:sz="0" w:space="0" w:color="auto"/>
                    <w:bottom w:val="none" w:sz="0" w:space="0" w:color="auto"/>
                    <w:right w:val="none" w:sz="0" w:space="0" w:color="auto"/>
                  </w:divBdr>
                </w:div>
                <w:div w:id="152694396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11836751">
      <w:bodyDiv w:val="1"/>
      <w:marLeft w:val="0"/>
      <w:marRight w:val="0"/>
      <w:marTop w:val="0"/>
      <w:marBottom w:val="0"/>
      <w:divBdr>
        <w:top w:val="none" w:sz="0" w:space="0" w:color="auto"/>
        <w:left w:val="none" w:sz="0" w:space="0" w:color="auto"/>
        <w:bottom w:val="none" w:sz="0" w:space="0" w:color="auto"/>
        <w:right w:val="none" w:sz="0" w:space="0" w:color="auto"/>
      </w:divBdr>
      <w:divsChild>
        <w:div w:id="2128372">
          <w:marLeft w:val="210"/>
          <w:marRight w:val="210"/>
          <w:marTop w:val="0"/>
          <w:marBottom w:val="450"/>
          <w:divBdr>
            <w:top w:val="none" w:sz="0" w:space="0" w:color="auto"/>
            <w:left w:val="none" w:sz="0" w:space="0" w:color="auto"/>
            <w:bottom w:val="none" w:sz="0" w:space="0" w:color="auto"/>
            <w:right w:val="none" w:sz="0" w:space="0" w:color="auto"/>
          </w:divBdr>
          <w:divsChild>
            <w:div w:id="1642148991">
              <w:marLeft w:val="0"/>
              <w:marRight w:val="0"/>
              <w:marTop w:val="0"/>
              <w:marBottom w:val="0"/>
              <w:divBdr>
                <w:top w:val="none" w:sz="0" w:space="0" w:color="auto"/>
                <w:left w:val="none" w:sz="0" w:space="0" w:color="auto"/>
                <w:bottom w:val="none" w:sz="0" w:space="0" w:color="auto"/>
                <w:right w:val="none" w:sz="0" w:space="0" w:color="auto"/>
              </w:divBdr>
              <w:divsChild>
                <w:div w:id="1268151036">
                  <w:marLeft w:val="0"/>
                  <w:marRight w:val="0"/>
                  <w:marTop w:val="0"/>
                  <w:marBottom w:val="0"/>
                  <w:divBdr>
                    <w:top w:val="none" w:sz="0" w:space="0" w:color="auto"/>
                    <w:left w:val="none" w:sz="0" w:space="0" w:color="auto"/>
                    <w:bottom w:val="none" w:sz="0" w:space="0" w:color="auto"/>
                    <w:right w:val="none" w:sz="0" w:space="0" w:color="auto"/>
                  </w:divBdr>
                </w:div>
                <w:div w:id="1693417322">
                  <w:marLeft w:val="0"/>
                  <w:marRight w:val="0"/>
                  <w:marTop w:val="0"/>
                  <w:marBottom w:val="0"/>
                  <w:divBdr>
                    <w:top w:val="none" w:sz="0" w:space="0" w:color="auto"/>
                    <w:left w:val="none" w:sz="0" w:space="0" w:color="auto"/>
                    <w:bottom w:val="none" w:sz="0" w:space="0" w:color="auto"/>
                    <w:right w:val="none" w:sz="0" w:space="0" w:color="auto"/>
                  </w:divBdr>
                </w:div>
                <w:div w:id="55247207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e9b1f2aeabf3c6b71feaf2170dd49d4d1c70d5d5/" TargetMode="External"/><Relationship Id="rId13" Type="http://schemas.openxmlformats.org/officeDocument/2006/relationships/hyperlink" Target="http://www.consultant.ru/law/podborki/obrazec_dogovora_dareniya_kvartiry/" TargetMode="External"/><Relationship Id="rId3" Type="http://schemas.openxmlformats.org/officeDocument/2006/relationships/styles" Target="styles.xml"/><Relationship Id="rId7" Type="http://schemas.openxmlformats.org/officeDocument/2006/relationships/hyperlink" Target="http://www.consultant.ru/document/cons_doc_LAW_28165/625f7f7ad302ab285fe87457521eb265c7dbee3c/" TargetMode="External"/><Relationship Id="rId12" Type="http://schemas.openxmlformats.org/officeDocument/2006/relationships/hyperlink" Target="http://www.consultant.ru/document/cons_doc_LAW_163588/4a213cbbc062a6a96fcd85d8956dddc2eacd61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76459/b819c620a8c698de35861ad4c9d9696ee0c3ee7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027/b1a993705399bf4cbb20df769e04d055c4d1f17a/" TargetMode="External"/><Relationship Id="rId4" Type="http://schemas.openxmlformats.org/officeDocument/2006/relationships/settings" Target="settings.xml"/><Relationship Id="rId9" Type="http://schemas.openxmlformats.org/officeDocument/2006/relationships/hyperlink" Target="http://www.consultant.ru/document/cons_doc_LAW_9027/d21ebba51af622880adb9551b9ca17da1d72762f/" TargetMode="External"/><Relationship Id="rId14" Type="http://schemas.openxmlformats.org/officeDocument/2006/relationships/hyperlink" Target="https://rosreestr.gov.ru/eservices/real_estate_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652D-9B3B-4051-BDC5-3488F33B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2019.dotx</Template>
  <TotalTime>1</TotalTime>
  <Pages>3</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2021-04-19T14:19:00Z</cp:lastPrinted>
  <dcterms:created xsi:type="dcterms:W3CDTF">2021-11-12T14:30:00Z</dcterms:created>
  <dcterms:modified xsi:type="dcterms:W3CDTF">2021-12-07T12:54:00Z</dcterms:modified>
</cp:coreProperties>
</file>