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EF" w:rsidRPr="003722EF" w:rsidRDefault="003722EF" w:rsidP="00FD3BF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О</w:t>
      </w:r>
      <w:r w:rsidRPr="003722EF">
        <w:rPr>
          <w:rFonts w:ascii="Times New Roman" w:hAnsi="Times New Roman" w:cs="Times New Roman"/>
          <w:b/>
          <w:sz w:val="28"/>
        </w:rPr>
        <w:t>нлайн-сервис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и выездное обслуживание</w:t>
      </w:r>
    </w:p>
    <w:p w:rsidR="003722EF" w:rsidRDefault="003722EF" w:rsidP="00FD3BFA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FD3BFA" w:rsidRDefault="00FD3BFA" w:rsidP="00FD3BFA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FD3BFA">
        <w:rPr>
          <w:rFonts w:ascii="Times New Roman" w:hAnsi="Times New Roman" w:cs="Times New Roman"/>
          <w:sz w:val="28"/>
        </w:rPr>
        <w:t xml:space="preserve">Федеральная кадастровая палата Росреестра официально запустила </w:t>
      </w:r>
      <w:proofErr w:type="spellStart"/>
      <w:r w:rsidRPr="00FD3BFA">
        <w:rPr>
          <w:rFonts w:ascii="Times New Roman" w:hAnsi="Times New Roman" w:cs="Times New Roman"/>
          <w:sz w:val="28"/>
        </w:rPr>
        <w:t>онлайн-сервис</w:t>
      </w:r>
      <w:proofErr w:type="spellEnd"/>
      <w:r w:rsidRPr="00FD3BFA">
        <w:rPr>
          <w:rFonts w:ascii="Times New Roman" w:hAnsi="Times New Roman" w:cs="Times New Roman"/>
          <w:sz w:val="28"/>
        </w:rPr>
        <w:t xml:space="preserve"> для подачи заявок на выездное обслуживание</w:t>
      </w:r>
      <w:r>
        <w:rPr>
          <w:rFonts w:ascii="Times New Roman" w:hAnsi="Times New Roman" w:cs="Times New Roman"/>
          <w:sz w:val="28"/>
        </w:rPr>
        <w:t xml:space="preserve"> </w:t>
      </w:r>
      <w:r w:rsidRPr="00FD3BFA">
        <w:rPr>
          <w:rFonts w:ascii="Times New Roman" w:hAnsi="Times New Roman" w:cs="Times New Roman"/>
          <w:sz w:val="28"/>
        </w:rPr>
        <w:t xml:space="preserve">по всей России. </w:t>
      </w:r>
      <w:r w:rsidRPr="00FD3BFA">
        <w:rPr>
          <w:rFonts w:ascii="Times New Roman" w:hAnsi="Times New Roman" w:cs="Times New Roman"/>
          <w:sz w:val="28"/>
        </w:rPr>
        <w:br/>
        <w:t>Электронный сервис обладает интуитивно понятным интерфейсом, содержащим удобные и функциональные инструменты для работы пользователей. Воспользоваться услугой могут граждане, юридические лица и индивидуальные предприниматели</w:t>
      </w:r>
      <w:r>
        <w:rPr>
          <w:rFonts w:ascii="Times New Roman" w:hAnsi="Times New Roman" w:cs="Times New Roman"/>
          <w:sz w:val="28"/>
        </w:rPr>
        <w:t xml:space="preserve"> </w:t>
      </w:r>
      <w:r w:rsidRPr="00FD3BFA">
        <w:rPr>
          <w:rFonts w:ascii="Times New Roman" w:hAnsi="Times New Roman" w:cs="Times New Roman"/>
          <w:sz w:val="28"/>
        </w:rPr>
        <w:t>из всех регионов страны.</w:t>
      </w:r>
    </w:p>
    <w:p w:rsidR="00FD3BFA" w:rsidRPr="00FD3BFA" w:rsidRDefault="00FD3BFA" w:rsidP="00FD3BFA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FD3BFA" w:rsidRDefault="00FD3BFA" w:rsidP="00FD3BFA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Ключевая особенность нового </w:t>
      </w:r>
      <w:hyperlink r:id="rId5" w:history="1">
        <w:r>
          <w:rPr>
            <w:rStyle w:val="a4"/>
            <w:rFonts w:ascii="Times New Roman" w:hAnsi="Times New Roman" w:cs="Times New Roman"/>
            <w:sz w:val="28"/>
          </w:rPr>
          <w:t>сервиса</w:t>
        </w:r>
      </w:hyperlink>
      <w:r>
        <w:rPr>
          <w:rFonts w:ascii="Times New Roman" w:hAnsi="Times New Roman" w:cs="Times New Roman"/>
          <w:sz w:val="28"/>
        </w:rPr>
        <w:t xml:space="preserve">– удобство подачи заявок на оказание услуг по выездному обслуживанию, эффективность и быстрота их обработки. Теперь заявитель может самостоятельно подать заявку, выбрав удобные для него дату и время получения услуги и осуществить оплату на </w:t>
      </w:r>
      <w:hyperlink r:id="rId6" w:history="1">
        <w:r>
          <w:rPr>
            <w:rStyle w:val="a4"/>
            <w:rFonts w:ascii="Times New Roman" w:hAnsi="Times New Roman" w:cs="Times New Roman"/>
            <w:sz w:val="28"/>
          </w:rPr>
          <w:t>сайте</w:t>
        </w:r>
      </w:hyperlink>
      <w:r>
        <w:rPr>
          <w:rFonts w:ascii="Times New Roman" w:hAnsi="Times New Roman" w:cs="Times New Roman"/>
          <w:sz w:val="28"/>
        </w:rPr>
        <w:t xml:space="preserve"> с помощью банковской карты.</w:t>
      </w:r>
    </w:p>
    <w:p w:rsidR="00FD3BFA" w:rsidRDefault="00FD3BFA" w:rsidP="00FD3BFA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 владельцы личного кабинета будут иметь ряд преимуществ: возможность получения уведомления о подтверждении принятия заявки и ее оплаты, изменения или отмены созданной заявки, а также получить оперативную обратную связь со специалистами, организующими оказание услуг.</w:t>
      </w:r>
    </w:p>
    <w:p w:rsidR="00FD3BFA" w:rsidRDefault="00FD3BFA" w:rsidP="00FD3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Новая платформа существенно упрощает способ подачи заявок </w:t>
      </w:r>
      <w:r>
        <w:rPr>
          <w:rFonts w:ascii="Times New Roman" w:hAnsi="Times New Roman" w:cs="Times New Roman"/>
          <w:sz w:val="28"/>
        </w:rPr>
        <w:br/>
        <w:t xml:space="preserve">и минимизирует объем ввода данных. Чтобы воспользоваться сервисом, достаточно авторизоваться через портал </w:t>
      </w:r>
      <w:hyperlink r:id="rId7" w:history="1">
        <w:proofErr w:type="spellStart"/>
        <w:r>
          <w:rPr>
            <w:rStyle w:val="a4"/>
            <w:rFonts w:ascii="Times New Roman" w:hAnsi="Times New Roman" w:cs="Times New Roman"/>
            <w:sz w:val="28"/>
          </w:rPr>
          <w:t>Госуслуг</w:t>
        </w:r>
        <w:proofErr w:type="spellEnd"/>
      </w:hyperlink>
      <w:r>
        <w:rPr>
          <w:rFonts w:ascii="Times New Roman" w:hAnsi="Times New Roman" w:cs="Times New Roman"/>
          <w:sz w:val="28"/>
        </w:rPr>
        <w:t xml:space="preserve">, откуда автоматически заполняются данные о заявителе. </w:t>
      </w:r>
    </w:p>
    <w:p w:rsidR="00FD3BFA" w:rsidRDefault="00FD3BFA" w:rsidP="00FD3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Посредством сервиса можно оформить следующие заявки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FD3BFA" w:rsidRDefault="00FD3BFA" w:rsidP="00FD3BF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выезд к заявителю с целью приема заявлений о государственном кадастровом учете и (или) государственной регистрации прав и прилагаемых к ним документов, заявлений об исправлении технической ошибки в записях Единого государственного реестра недвижимости;</w:t>
      </w:r>
    </w:p>
    <w:p w:rsidR="00FD3BFA" w:rsidRDefault="00FD3BFA" w:rsidP="00FD3BF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выезд к заявителям с целью доставки запросов о предоставлении сведений, содержащихся в Едином государственном реестре недвижимости, и прилагаемых к ним документов к месту оказания государственных услуг;</w:t>
      </w:r>
    </w:p>
    <w:p w:rsidR="00FD3BFA" w:rsidRDefault="00FD3BFA" w:rsidP="00FD3BF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курьерскую доставку заявителям</w:t>
      </w:r>
      <w:r w:rsidR="001738D5">
        <w:rPr>
          <w:rFonts w:ascii="Times New Roman" w:hAnsi="Times New Roman" w:cs="Times New Roman"/>
          <w:sz w:val="28"/>
          <w:szCs w:val="28"/>
        </w:rPr>
        <w:t xml:space="preserve"> документов, подлежащих выдаче </w:t>
      </w:r>
      <w:r>
        <w:rPr>
          <w:rFonts w:ascii="Times New Roman" w:hAnsi="Times New Roman" w:cs="Times New Roman"/>
          <w:sz w:val="28"/>
          <w:szCs w:val="28"/>
        </w:rPr>
        <w:t>по результатам рассмотрения запросов о предост</w:t>
      </w:r>
      <w:r w:rsidR="001738D5">
        <w:rPr>
          <w:rFonts w:ascii="Times New Roman" w:hAnsi="Times New Roman" w:cs="Times New Roman"/>
          <w:sz w:val="28"/>
          <w:szCs w:val="28"/>
        </w:rPr>
        <w:t xml:space="preserve">авлении сведений, содержащихся </w:t>
      </w:r>
      <w:r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недвижимости.</w:t>
      </w:r>
    </w:p>
    <w:p w:rsidR="00FD3BFA" w:rsidRDefault="00FD3BFA" w:rsidP="00FD3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Вместе с новой возможностью подачи заявки в электронном виде на оказание услуг по выездному обслуживанию через </w:t>
      </w:r>
      <w:proofErr w:type="spellStart"/>
      <w:r>
        <w:rPr>
          <w:rFonts w:ascii="Times New Roman" w:hAnsi="Times New Roman" w:cs="Times New Roman"/>
          <w:sz w:val="28"/>
        </w:rPr>
        <w:t>онлайн-сервис</w:t>
      </w:r>
      <w:proofErr w:type="spellEnd"/>
      <w:r>
        <w:rPr>
          <w:rFonts w:ascii="Times New Roman" w:hAnsi="Times New Roman" w:cs="Times New Roman"/>
          <w:sz w:val="28"/>
        </w:rPr>
        <w:t xml:space="preserve"> сохраняются и традиционные способы оформления таких заявок: по телефону </w:t>
      </w:r>
      <w:hyperlink r:id="rId8" w:history="1">
        <w:r>
          <w:rPr>
            <w:rStyle w:val="a4"/>
            <w:rFonts w:ascii="Times New Roman" w:hAnsi="Times New Roman" w:cs="Times New Roman"/>
            <w:sz w:val="28"/>
          </w:rPr>
          <w:t>Ведомственного центра телефонного обслуживания</w:t>
        </w:r>
      </w:hyperlink>
      <w:r w:rsidR="00031E3C">
        <w:t xml:space="preserve"> </w:t>
      </w:r>
      <w:r>
        <w:rPr>
          <w:rFonts w:ascii="Times New Roman" w:hAnsi="Times New Roman" w:cs="Times New Roman"/>
          <w:b/>
          <w:sz w:val="28"/>
        </w:rPr>
        <w:t>8 (800) 100-34-34</w:t>
      </w:r>
      <w:r>
        <w:rPr>
          <w:rFonts w:ascii="Times New Roman" w:hAnsi="Times New Roman" w:cs="Times New Roman"/>
          <w:sz w:val="28"/>
        </w:rPr>
        <w:t>, а также по почте, в том числе электронной, или при личном обра</w:t>
      </w:r>
      <w:r w:rsidR="00023F31">
        <w:rPr>
          <w:rFonts w:ascii="Times New Roman" w:hAnsi="Times New Roman" w:cs="Times New Roman"/>
          <w:sz w:val="28"/>
        </w:rPr>
        <w:t>щении в офис Кадастровой палаты по адресу: г.</w:t>
      </w:r>
      <w:r w:rsidR="003722EF">
        <w:rPr>
          <w:rFonts w:ascii="Times New Roman" w:hAnsi="Times New Roman" w:cs="Times New Roman"/>
          <w:sz w:val="28"/>
        </w:rPr>
        <w:t xml:space="preserve"> </w:t>
      </w:r>
      <w:r w:rsidR="00023F31">
        <w:rPr>
          <w:rFonts w:ascii="Times New Roman" w:hAnsi="Times New Roman" w:cs="Times New Roman"/>
          <w:sz w:val="28"/>
        </w:rPr>
        <w:t xml:space="preserve">Грозный, ул.У. </w:t>
      </w:r>
      <w:proofErr w:type="spellStart"/>
      <w:r w:rsidR="00023F31">
        <w:rPr>
          <w:rFonts w:ascii="Times New Roman" w:hAnsi="Times New Roman" w:cs="Times New Roman"/>
          <w:sz w:val="28"/>
        </w:rPr>
        <w:t>Садаева</w:t>
      </w:r>
      <w:proofErr w:type="spellEnd"/>
      <w:r w:rsidR="00023F31">
        <w:rPr>
          <w:rFonts w:ascii="Times New Roman" w:hAnsi="Times New Roman" w:cs="Times New Roman"/>
          <w:sz w:val="28"/>
        </w:rPr>
        <w:t xml:space="preserve"> 6а.</w:t>
      </w:r>
      <w:proofErr w:type="gramEnd"/>
    </w:p>
    <w:p w:rsidR="00023F31" w:rsidRDefault="00023F31" w:rsidP="00FD3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23F31" w:rsidRDefault="00023F31" w:rsidP="00FD3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Кадастровая палата Росреестра по Чеченской Республике</w:t>
      </w:r>
    </w:p>
    <w:p w:rsidR="00117D69" w:rsidRPr="00023F31" w:rsidRDefault="00117D69"/>
    <w:sectPr w:rsidR="00117D69" w:rsidRPr="00023F31" w:rsidSect="0011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B18EA"/>
    <w:multiLevelType w:val="hybridMultilevel"/>
    <w:tmpl w:val="98B26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BFA"/>
    <w:rsid w:val="00023F31"/>
    <w:rsid w:val="00031E3C"/>
    <w:rsid w:val="00117D69"/>
    <w:rsid w:val="001738D5"/>
    <w:rsid w:val="00282812"/>
    <w:rsid w:val="003722EF"/>
    <w:rsid w:val="00626BB7"/>
    <w:rsid w:val="008C6A60"/>
    <w:rsid w:val="00AF240E"/>
    <w:rsid w:val="00C1517F"/>
    <w:rsid w:val="00FD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FA"/>
    <w:pPr>
      <w:spacing w:before="0" w:after="160" w:line="25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812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D3BF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D3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vedomstvennyy-tsentr-telefonnogo-obsluzhiva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vo.kadastr.ru/" TargetMode="External"/><Relationship Id="rId5" Type="http://schemas.openxmlformats.org/officeDocument/2006/relationships/hyperlink" Target="https://svo.kadast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gelagaeva</dc:creator>
  <cp:lastModifiedBy>gelagaeva</cp:lastModifiedBy>
  <cp:revision>5</cp:revision>
  <dcterms:created xsi:type="dcterms:W3CDTF">2021-03-01T13:44:00Z</dcterms:created>
  <dcterms:modified xsi:type="dcterms:W3CDTF">2021-03-16T07:58:00Z</dcterms:modified>
</cp:coreProperties>
</file>